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19" w:rsidRPr="00F42DDB" w:rsidRDefault="00F42DD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F42DDB">
        <w:rPr>
          <w:rFonts w:ascii="Times New Roman" w:eastAsia="Times New Roman" w:hAnsi="Times New Roman" w:cs="Times New Roman"/>
        </w:rPr>
        <w:t>Прейскурант на основные ветеринарные услуги</w:t>
      </w:r>
    </w:p>
    <w:p w:rsidR="00032E19" w:rsidRPr="00F42DDB" w:rsidRDefault="00032E19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</w:p>
    <w:p w:rsidR="00032E19" w:rsidRPr="00F42DDB" w:rsidRDefault="00F42DD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F42DDB">
        <w:rPr>
          <w:rFonts w:ascii="Times New Roman" w:eastAsia="Times New Roman" w:hAnsi="Times New Roman" w:cs="Times New Roman"/>
          <w:shd w:val="clear" w:color="auto" w:fill="FFFFFF"/>
        </w:rPr>
        <w:t>Цены действительны с 9:00 – 22:00.</w:t>
      </w:r>
    </w:p>
    <w:p w:rsidR="00032E19" w:rsidRPr="00F42DDB" w:rsidRDefault="00F42DD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00F42DDB">
        <w:rPr>
          <w:rFonts w:ascii="Times New Roman" w:eastAsia="Times New Roman" w:hAnsi="Times New Roman" w:cs="Times New Roman"/>
          <w:shd w:val="clear" w:color="auto" w:fill="FFFFFF"/>
        </w:rPr>
        <w:t xml:space="preserve"> После </w:t>
      </w:r>
      <w:r w:rsidRPr="00F42DDB">
        <w:rPr>
          <w:rFonts w:ascii="Times New Roman" w:eastAsia="Times New Roman" w:hAnsi="Times New Roman" w:cs="Times New Roman"/>
          <w:b/>
          <w:shd w:val="clear" w:color="auto" w:fill="FFFFFF"/>
        </w:rPr>
        <w:t>22:00 стоимость работ</w:t>
      </w:r>
      <w:r w:rsidRPr="00F42DDB">
        <w:rPr>
          <w:rFonts w:ascii="Times New Roman" w:eastAsia="Times New Roman" w:hAnsi="Times New Roman" w:cs="Times New Roman"/>
          <w:shd w:val="clear" w:color="auto" w:fill="FFFFFF"/>
        </w:rPr>
        <w:t xml:space="preserve"> на ветеринарные услуги </w:t>
      </w:r>
      <w:r w:rsidRPr="00F42DDB">
        <w:rPr>
          <w:rFonts w:ascii="Times New Roman" w:eastAsia="Times New Roman" w:hAnsi="Times New Roman" w:cs="Times New Roman"/>
          <w:b/>
          <w:shd w:val="clear" w:color="auto" w:fill="FFFFFF"/>
        </w:rPr>
        <w:t>увеличивается на 50%</w:t>
      </w:r>
    </w:p>
    <w:p w:rsidR="00032E19" w:rsidRPr="00F42DDB" w:rsidRDefault="00F42DD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00F42DDB">
        <w:rPr>
          <w:rFonts w:ascii="Times New Roman" w:eastAsia="Times New Roman" w:hAnsi="Times New Roman" w:cs="Times New Roman"/>
          <w:b/>
          <w:shd w:val="clear" w:color="auto" w:fill="FFFFFF"/>
        </w:rPr>
        <w:t>Стоимость препаратов оплачивается дополнительно</w:t>
      </w:r>
      <w:r w:rsidRPr="00F42DDB">
        <w:rPr>
          <w:rFonts w:ascii="Times New Roman" w:eastAsia="Times New Roman" w:hAnsi="Times New Roman" w:cs="Times New Roman"/>
          <w:shd w:val="clear" w:color="auto" w:fill="FFFFFF"/>
        </w:rPr>
        <w:t xml:space="preserve"> в зависимости от массы тела животного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080"/>
        <w:gridCol w:w="2374"/>
        <w:gridCol w:w="2009"/>
      </w:tblGrid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9:00 – 22:00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22:00- 9:00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Первичный прием врача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(терапевта, хирурга): сбор анамнеза,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аускультация и пальпация брюшной стенки,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взвешивание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,п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остановка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предварительного и дифференциальных диагнозов, выработка тактики диагностики и лечения.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Повторный прием врача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Консультация у ветеринарного врача  без животного.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</w:rPr>
              <w:t>Интерпритация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</w:rPr>
              <w:t xml:space="preserve"> анализов и назначения лечения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Фиксация буйног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агрессивного ) животного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Фиксация агрессивного животного с применением успокоительного препарата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 xml:space="preserve">200 руб. 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 руб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42DDB"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Стрижка когтей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15 кг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более 15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Коррекция клюва птица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Коррекция формы верхней челюсти черепах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Подрезка резцов у грызунов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Стационар (неинфекционный): введение необходимых препаратов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их стоимости 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 руб. час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 руб. час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Гигиеническая стрижк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3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3-5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5-10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Взвешивание животных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клеща(1 клещ)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Снятие шво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spellStart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Скоравет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Снятие шво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из других клиник)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Амбулаторные процедуры: 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Внутримышечная, подкожная инъекция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без учета стоимости препаратов)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Внутривенная инъекция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препаратов 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Внутривенная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инфузионная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терапия.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стоимости установки катетера.</w:t>
            </w:r>
            <w:proofErr w:type="gramEnd"/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препаратов)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 руб. час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15150 руб. час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Установка внутривенного катетера.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Снятие внутривенного катетера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Очистка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параанальных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желез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Санация 1 ушной раковины и слухового прохода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Обработка от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экто\эндопаразито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стоимости препарата)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Пункция грудной или брюшной полости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Удаление инородных тел из ротовой полост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Оральная дача препарат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Оксигенотерапи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кислород)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 (1 час)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600(1 час)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Измерения давления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Аспирация жидкости при асцит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е(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лапароцентез)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Цистоцентез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аспирацией мочи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Аспирация жидкости из грудной клетк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и(</w:t>
            </w:r>
            <w:proofErr w:type="spellStart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торакоцентез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Гемотрансфузи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со своим донором без учета стоимости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более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Вакцинация, оформление паспорта,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чипирование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Вакцинация животного </w:t>
            </w:r>
            <w:r w:rsidRPr="00F42DDB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Ваше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й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принесенной с собой)вакциной проводится без постановки печати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вет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 врача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Оформление ветеринарного паспорта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Электронное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чипирование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животных: подкожное введение микрочипа, занесение в международную базу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данных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,в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ключая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стоимость чипа.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Рабикс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Рабикан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Биокан</w:t>
            </w:r>
            <w:proofErr w:type="spellEnd"/>
            <w:r w:rsidRPr="00F42DDB">
              <w:rPr>
                <w:rFonts w:ascii="Times New Roman" w:eastAsia="Times New Roman" w:hAnsi="Times New Roman" w:cs="Times New Roman"/>
              </w:rPr>
              <w:t xml:space="preserve"> L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(Чехия: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Биокан</w:t>
            </w:r>
            <w:proofErr w:type="spellEnd"/>
            <w:r w:rsidRPr="00F42DDB">
              <w:rPr>
                <w:rFonts w:ascii="Times New Roman" w:eastAsia="Times New Roman" w:hAnsi="Times New Roman" w:cs="Times New Roman"/>
              </w:rPr>
              <w:t xml:space="preserve"> LR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(Чехия: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Биофел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PCH</w:t>
            </w:r>
            <w:proofErr w:type="spellEnd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(Чехия: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Биофел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PCHR</w:t>
            </w:r>
            <w:proofErr w:type="spellEnd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(Чехия: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Мультикан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 (Россия: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</w:t>
            </w: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Мультикан</w:t>
            </w:r>
            <w:proofErr w:type="spellEnd"/>
            <w:r w:rsidRPr="00F42DDB">
              <w:rPr>
                <w:rFonts w:ascii="Times New Roman" w:eastAsia="Times New Roman" w:hAnsi="Times New Roman" w:cs="Times New Roman"/>
              </w:rPr>
              <w:t xml:space="preserve"> 6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Мультифел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4(Россия: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Астерио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н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Астерион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RL(Россия: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Рабифе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Россия: термометрия, осмотр слизистых, ротовой полости,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Вакдерм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(Россия)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Вакдерм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F (Россия)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Гискан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370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Глобфел</w:t>
            </w:r>
            <w:proofErr w:type="spellEnd"/>
          </w:p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Ультразвуковая диагностика: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органов брюшной / грудной полости: выдача заключения.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одного органа/брюшной /грудной полости выдача заключения.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Мочевого пузыря + почки, выдача заключения.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кишечника при подозрении на инородное тело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по беременности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глазного яблока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Ультразвуковое исследование грудной/брюшной полости на наличие выпотной жидкости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Лабораторная диагностика: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Забор проб крови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2DDB">
              <w:rPr>
                <w:rFonts w:ascii="Times New Roman" w:eastAsia="Times New Roman" w:hAnsi="Times New Roman" w:cs="Times New Roman"/>
                <w:b/>
              </w:rPr>
              <w:t>Антитела к бешенству: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 рабочих дней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 рабочих дней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27200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анализ мочи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клинический анализ крови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Глюкозометрия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, 1 исследование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Анализ кала на яйца глист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Соскоб кожи на наличие эктопаразитов и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дерматофитов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(взятие соскоба и его лабораторное исследование)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Исследование лампой Вуда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Гистологическое исследование новообразовании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готовится 5 рабочих дней)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Цитология влагалищного мазка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Цитология мазка из уха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Первичная цитология опухоли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Исследование на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отодектоз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Исследование мазка крови на наличие гемопаразитов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Биохимическое исследование крови 1 показатель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90-200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90-200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Гормональное исследование, 1 показатель. 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Гормональное исследование, 1 показатель. Прогестерон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Экспресс тесты на вирусные заболевания: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FIV/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FelV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кошка (иммунодефицит/ лейкемия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)в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цельной крови, сыворотке или плазме крови.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FCoV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Ab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кошк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spellStart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коронавирус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 в цельной крови, сыворотке или плазме крови.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FPV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Ag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кошка (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панлейкопения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 в фекалиях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ToxoAb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кошка (токсоплазмоз) в цельной крови, сыворотке или плазме крови.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CPV/CCV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Ag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собака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парвовирус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коронавирус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 в фекалиях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CDV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Ag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собака (чума плотоядных) в окулярных и назальных отделениях.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Стоматология: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молочных зубо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кроме клыков)(без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молочных клыко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без учета стоимости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Удаление постоянных зубо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резцов) 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Удаление постоянных зубов (клыков,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премоляров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, моляров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Санация всей ротовой полости ультразвуко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зубного камня) кошка/собака(без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Санация ротовой полости ультразвуком 1 зу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удаление зубного камня)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кошка\собака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Общая Хирургия: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Наложение лангеты на закрытый перелом крыла птиц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ы(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с учетом стоимости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мелкие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крупные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Наложение лангеты на открытый перелом крыла птиц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ы(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с учетом стоимости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мелкие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крупные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Перелом лапы у пти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ц(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с учетом стоимости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Открытый: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мелкие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крупные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Закрытый: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мелкие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крупные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Обработка раневой поверхност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Наложение повязки: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 категори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наложение простых бинтовых повязок с препаратом)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2 категори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использование комбинированных повязок)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3 категори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наложение повязок на обширную инфицированную поверхность)(без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Вскрытие абсцесс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установки дренажа и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Вскрытие абсцесс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установкой дренажа, без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Наложение шво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наркоза или анальгезии):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поверхностных: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1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1- 5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5-10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10 - 20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глубоких: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5-10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10 - 20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20 - 30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Офтальмология: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Первичный офтальмологический прием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Повторный офтальмологический прием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Измерение внутриглазного давления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Тест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флюоресцеиновый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Тест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Ширмера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Субконъюнктивальные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инъекции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Интравитреальные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инъекци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Параорбитальные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инъекци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препаратов)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Раны ве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хирургическое лечение без учета стоимости наркоза ,препаратов и расходного материала)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Дистрихиаз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(неправильно растущие ресницы на веках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)</w:t>
            </w:r>
            <w:proofErr w:type="gramEnd"/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Удаления новообразования в области ве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5 мм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более 5 мм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Пропто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вправление) глазного яблока(без учета стоимости наркоза и препаратов):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Извлечение инородного тела из глаз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без учета стоимости наркоза и лекарственных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препаратов)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Энуклеаци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удаление) глазного яблока (без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Хирургическое лечение язв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роговицы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,т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арзорафия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(без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Блефаропластик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пластика одного века)(без учета наркоза и лекарственных средств):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Пролапс слезной железы 3-го век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Промывание слезного канал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Оперативная хирургия: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Кастрация: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4 кг (с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4-5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5-6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6-7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Крипторх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(семенник в паховом канале) до 4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 наркоза 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Крипторх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(семенник в паховом канале)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4-5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5-6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6-7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Крипторх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(семенник в брюшной полости) до 4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Крипторх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(семенник в брюшной полости)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4-5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5-6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</w:tr>
      <w:tr w:rsidR="00F42DDB" w:rsidRPr="00F42DDB">
        <w:trPr>
          <w:trHeight w:val="1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6-7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Кобель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: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5 кг (с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5 - 10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10 - 25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больше 25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Хорек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Кролик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Крыса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Криптор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семенник в брюшной полости):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 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г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5-10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10-25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больше 25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6400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7300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6800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Стерилизаци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ОГЭ*):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Кошка до 4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Кошка более 4 кг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4-5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5-6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6-7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наркоза)</w:t>
            </w:r>
          </w:p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Хоре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самка) (с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Кролик/морская свинка (с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Крыс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Суки: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 xml:space="preserve">До 3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учетом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3-6к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6- 10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10-20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20-30 кг (без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более 30 кг (без учета стоимости наркоза)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Кесарево сечение: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Кошка до 4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Кошка больше 4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Суки: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10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10-25 кг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препаратов)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25-40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17700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более 40 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18500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ОГЭ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Родовспоможение при естественных родах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(извлечение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плода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,о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чистка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 плодных оболочек,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лигирование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пуповины,растирание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детеныша для более полного раскрытия легких и улучшения кровообращение)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 в час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 в час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Родовспоможение при патологических родах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применением стимулирующих препарато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учетом стоимости лекарственных препаратов):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подкожно/внутримышечно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 в час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 в час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инфузионно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внутривенно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 в час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 в час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Реанимация одного плода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Пиометра</w:t>
            </w:r>
            <w:proofErr w:type="spellEnd"/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7100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 25 - 40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более 40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Выпадение матки с вправлением и ОГЭ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18000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Выпадение влагалищ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или анальгезии):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Вправление: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Более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Резекци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более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Эпизиотомия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и восстановление целостности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(рассечение вульвы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или анальгезии):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Удаление одного прибылого пальца: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7 дней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После 7 дне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й(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анестезии и шовного материала)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Купирование хвоста: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7 дней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После 7 дне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й(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анестезии и шовного материала)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</w:rPr>
              <w:t>Ампутация хвоста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:(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анестезии и шовного материала)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Кошки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собаки до 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собаки 5-15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15кг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3800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4700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5300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7300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Купирование ушных раковин (двух)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7 дней (с местной анальгезией)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7 дней до 1 месяце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 1 месяца до 3 месяцев 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Старше 3 месяце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в(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учета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«Бархатные лапки»2 лап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ы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шовного материала)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Шовный материал (рассасывающийся)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300(1 лапа)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</w:rPr>
              <w:t xml:space="preserve">Ампутация пальца </w:t>
            </w:r>
            <w:r w:rsidRPr="00F42DDB">
              <w:rPr>
                <w:rFonts w:ascii="Times New Roman" w:eastAsia="Times New Roman" w:hAnsi="Times New Roman" w:cs="Times New Roman"/>
              </w:rPr>
              <w:t>(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анестезии и шовного материала)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 xml:space="preserve">До 5 кг 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5-10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10-20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20-30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30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3100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4400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4400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Урология: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Катетеризация мочевого пузыр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Кот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 категория сложности)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Кот (2 категория сложности)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Кот (3категория сложности)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2900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Кобель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Сука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Промывание мочевого пузыр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я(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 препаратами и расходными материалами)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Промежностная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уретростомия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у кото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 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5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19000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Цистотоми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кошачьи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Нефрэктоми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почки)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Абдоминальная хирургия: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Гастротоми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рассечение желудка)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Энтеротоми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одно рассечение кишечника)(без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Кишечный анастомо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части кишечника)(без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Собаки до 10 кг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17000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</w:rPr>
              <w:t xml:space="preserve">Резекция прямой кишки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 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5-15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15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10400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12200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15400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Вправление и фиксация прямой кишк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и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5-15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15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7200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9400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14400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Спленэктоми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селезенки)(без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21000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27000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Герниотоми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spellStart"/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грыжесечение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)(без учета наркоза и 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Пупочная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3300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Паховая односторонняя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5100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6900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Промежностная: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более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Диафрагмальная: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14000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22500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Прошивание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отогематом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ы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без учета стоимости наркоза и расходных материалов):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Удаление одного новообразования в подкожной клетчатк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е(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без учета стоимости наркоза):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до 5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от 5 до 10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от 10 до 20 см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от 20 см.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Мастэктоми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молочных желез)(без учета стоимости наркоза)</w:t>
            </w: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Унилатеральна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удаление всей гряды с одной стороны)</w:t>
            </w: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8800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11000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16300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-Регионарна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я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удаление 3х молочных пакетов с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подмышечны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или паховым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лимфоузлом</w:t>
            </w:r>
            <w:proofErr w:type="spell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F42DDB">
              <w:rPr>
                <w:rFonts w:ascii="Times New Roman" w:eastAsia="Times New Roman" w:hAnsi="Times New Roman" w:cs="Times New Roman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9500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более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13800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Диагностическая лапаротомия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(без учета стоимости наркоза)</w:t>
            </w: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кошки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3600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до 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5900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10-25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Собаки 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13800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</w:rPr>
              <w:t>Расходный материал: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 3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3-5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5-10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10-15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15-25 кг</w:t>
            </w:r>
          </w:p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больше 25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600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1500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600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lastRenderedPageBreak/>
              <w:t>1500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2500</w:t>
            </w:r>
          </w:p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Наркоз: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при анестезиологическом риске  1-2 класса на 1 кг массы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при анестезиологическом риске 3-4 класс на 1 кг массы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Эвтаназия животного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 xml:space="preserve">800 </w:t>
            </w:r>
            <w:proofErr w:type="spellStart"/>
            <w:r w:rsidRPr="00F42DD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F42DDB">
              <w:rPr>
                <w:rFonts w:ascii="Times New Roman" w:eastAsia="Times New Roman" w:hAnsi="Times New Roman" w:cs="Times New Roman"/>
              </w:rPr>
              <w:t xml:space="preserve"> + 200 руб. на каждый кг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42D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F42DDB">
              <w:rPr>
                <w:rFonts w:ascii="Times New Roman" w:eastAsia="Times New Roman" w:hAnsi="Times New Roman" w:cs="Times New Roman"/>
              </w:rPr>
              <w:t>ассы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1000руб + 200 руб. на каждый кг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42D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42DDB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F42DDB">
              <w:rPr>
                <w:rFonts w:ascii="Times New Roman" w:eastAsia="Times New Roman" w:hAnsi="Times New Roman" w:cs="Times New Roman"/>
              </w:rPr>
              <w:t>ассы</w:t>
            </w: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Кремация животног</w:t>
            </w:r>
            <w:proofErr w:type="gramStart"/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</w:t>
            </w: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общая)</w:t>
            </w:r>
            <w:r w:rsidRPr="00F42DD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До 3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3-6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6-10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10-15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  <w:shd w:val="clear" w:color="auto" w:fill="FFFFFF"/>
              </w:rPr>
              <w:t>15-20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20-30 кг</w:t>
            </w: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30-40 кг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F42D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DDB">
              <w:rPr>
                <w:rFonts w:ascii="Times New Roman" w:eastAsia="Times New Roman" w:hAnsi="Times New Roman" w:cs="Times New Roman"/>
              </w:rPr>
              <w:t>13000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DDB" w:rsidRPr="00F42DDB">
        <w:tc>
          <w:tcPr>
            <w:tcW w:w="51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tabs>
                <w:tab w:val="left" w:pos="720"/>
                <w:tab w:val="left" w:pos="18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E19" w:rsidRPr="00F42DDB" w:rsidRDefault="00032E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2E19" w:rsidRPr="00F42DDB" w:rsidRDefault="00032E19">
      <w:pPr>
        <w:widowControl w:val="0"/>
        <w:suppressAutoHyphens/>
        <w:rPr>
          <w:rFonts w:ascii="Times New Roman" w:eastAsia="Times New Roman" w:hAnsi="Times New Roman" w:cs="Times New Roman"/>
          <w:sz w:val="24"/>
        </w:rPr>
      </w:pPr>
    </w:p>
    <w:sectPr w:rsidR="00032E19" w:rsidRPr="00F42DDB" w:rsidSect="00F8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32E19"/>
    <w:rsid w:val="00032E19"/>
    <w:rsid w:val="00A162E6"/>
    <w:rsid w:val="00F42DDB"/>
    <w:rsid w:val="00F8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2024-10-16T17:29:00Z</dcterms:created>
  <dcterms:modified xsi:type="dcterms:W3CDTF">2024-10-16T17:29:00Z</dcterms:modified>
</cp:coreProperties>
</file>